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A3" w:rsidRPr="000F0FAD" w:rsidRDefault="000259A3" w:rsidP="000259A3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4"/>
      <w:r w:rsidRPr="000F0FAD">
        <w:rPr>
          <w:rFonts w:ascii="標楷體" w:hAnsi="標楷體"/>
          <w:color w:val="auto"/>
          <w:sz w:val="32"/>
          <w:szCs w:val="32"/>
        </w:rPr>
        <w:t>C</w:t>
      </w:r>
      <w:r w:rsidRPr="000F0FAD">
        <w:rPr>
          <w:rFonts w:ascii="標楷體" w:hAnsi="標楷體" w:hint="eastAsia"/>
          <w:color w:val="auto"/>
          <w:sz w:val="32"/>
          <w:szCs w:val="32"/>
        </w:rPr>
        <w:t>01 學校基本資料</w:t>
      </w:r>
      <w:bookmarkEnd w:id="0"/>
    </w:p>
    <w:p w:rsidR="000259A3" w:rsidRPr="00C2749E" w:rsidRDefault="000259A3" w:rsidP="000259A3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 </w:t>
      </w:r>
    </w:p>
    <w:p w:rsidR="000259A3" w:rsidRPr="00446995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一、國民中小學九年一貫課程綱要（教育部94.05.27台國字第0940069194B號函）。 </w:t>
      </w:r>
    </w:p>
    <w:p w:rsidR="000259A3" w:rsidRPr="000F096A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二、依據</w:t>
      </w:r>
      <w:r w:rsidRPr="000F096A">
        <w:rPr>
          <w:rFonts w:ascii="標楷體" w:eastAsia="標楷體" w:hAnsi="標楷體" w:cs="Arial"/>
          <w:kern w:val="0"/>
          <w:sz w:val="32"/>
          <w:szCs w:val="32"/>
        </w:rPr>
        <w:t>107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.0</w:t>
      </w:r>
      <w:r w:rsidRPr="000F096A">
        <w:rPr>
          <w:rFonts w:ascii="標楷體" w:eastAsia="標楷體" w:hAnsi="標楷體" w:cs="Arial"/>
          <w:kern w:val="0"/>
          <w:sz w:val="32"/>
          <w:szCs w:val="32"/>
        </w:rPr>
        <w:t>8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.30南市教專字第</w:t>
      </w:r>
      <w:r w:rsidRPr="000F096A">
        <w:rPr>
          <w:rFonts w:ascii="標楷體" w:eastAsia="標楷體" w:hAnsi="標楷體" w:cs="Arial"/>
          <w:kern w:val="0"/>
          <w:sz w:val="32"/>
          <w:szCs w:val="32"/>
        </w:rPr>
        <w:t xml:space="preserve">             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號函 </w:t>
      </w:r>
    </w:p>
    <w:p w:rsidR="000259A3" w:rsidRPr="00446995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三、本校課程發展委員會10</w:t>
      </w:r>
      <w:r w:rsidRPr="000F096A">
        <w:rPr>
          <w:rFonts w:ascii="標楷體" w:eastAsia="標楷體" w:hAnsi="標楷體" w:cs="Arial"/>
          <w:kern w:val="0"/>
          <w:sz w:val="32"/>
          <w:szCs w:val="32"/>
        </w:rPr>
        <w:t>7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.0</w:t>
      </w:r>
      <w:r w:rsidR="000F096A" w:rsidRPr="000F096A">
        <w:rPr>
          <w:rFonts w:ascii="標楷體" w:eastAsia="標楷體" w:hAnsi="標楷體" w:cs="Arial" w:hint="eastAsia"/>
          <w:kern w:val="0"/>
          <w:sz w:val="32"/>
          <w:szCs w:val="32"/>
        </w:rPr>
        <w:t>6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.</w:t>
      </w:r>
      <w:r w:rsidR="000F096A" w:rsidRPr="000F096A">
        <w:rPr>
          <w:rFonts w:ascii="標楷體" w:eastAsia="標楷體" w:hAnsi="標楷體" w:cs="Arial" w:hint="eastAsia"/>
          <w:kern w:val="0"/>
          <w:sz w:val="32"/>
          <w:szCs w:val="32"/>
        </w:rPr>
        <w:t>28</w:t>
      </w:r>
      <w:r w:rsidRPr="000F096A">
        <w:rPr>
          <w:rFonts w:ascii="標楷體" w:eastAsia="標楷體" w:hAnsi="標楷體" w:cs="Arial" w:hint="eastAsia"/>
          <w:kern w:val="0"/>
          <w:sz w:val="32"/>
          <w:szCs w:val="32"/>
        </w:rPr>
        <w:t>審核通過。</w:t>
      </w:r>
    </w:p>
    <w:p w:rsidR="000259A3" w:rsidRDefault="000259A3" w:rsidP="000259A3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</w:p>
    <w:p w:rsidR="000259A3" w:rsidRPr="004A26E5" w:rsidRDefault="000259A3" w:rsidP="000259A3">
      <w:pPr>
        <w:widowControl/>
        <w:snapToGrid w:val="0"/>
        <w:ind w:leftChars="100" w:left="720" w:hangingChars="200" w:hanging="480"/>
        <w:textAlignment w:val="baseline"/>
        <w:rPr>
          <w:rFonts w:ascii="標楷體" w:eastAsia="標楷體" w:hAnsi="標楷體" w:cs="Arial"/>
          <w:kern w:val="0"/>
          <w:szCs w:val="32"/>
        </w:rPr>
      </w:pPr>
      <w:r w:rsidRPr="004A26E5">
        <w:rPr>
          <w:rFonts w:ascii="標楷體" w:eastAsia="標楷體" w:hAnsi="標楷體" w:cs="Arial" w:hint="eastAsia"/>
          <w:kern w:val="0"/>
          <w:szCs w:val="32"/>
        </w:rPr>
        <w:t>（班級數、學生數一覽表</w:t>
      </w:r>
      <w:r>
        <w:rPr>
          <w:rFonts w:ascii="標楷體" w:eastAsia="標楷體" w:hAnsi="標楷體" w:cs="Arial" w:hint="eastAsia"/>
          <w:kern w:val="0"/>
          <w:szCs w:val="32"/>
        </w:rPr>
        <w:t>，</w:t>
      </w:r>
      <w:r w:rsidRPr="004A26E5">
        <w:rPr>
          <w:rFonts w:ascii="標楷體" w:eastAsia="標楷體" w:hAnsi="標楷體" w:cs="Arial" w:hint="eastAsia"/>
          <w:kern w:val="0"/>
          <w:szCs w:val="32"/>
        </w:rPr>
        <w:t>各年級普通班、體育班、藝才班、特教班分開）</w:t>
      </w:r>
    </w:p>
    <w:tbl>
      <w:tblPr>
        <w:tblStyle w:val="a3"/>
        <w:tblW w:w="6060" w:type="dxa"/>
        <w:tblInd w:w="880" w:type="dxa"/>
        <w:tblLook w:val="04A0"/>
      </w:tblPr>
      <w:tblGrid>
        <w:gridCol w:w="1606"/>
        <w:gridCol w:w="1113"/>
        <w:gridCol w:w="1115"/>
        <w:gridCol w:w="1113"/>
        <w:gridCol w:w="1113"/>
      </w:tblGrid>
      <w:tr w:rsidR="00205A1D" w:rsidTr="00205A1D">
        <w:trPr>
          <w:trHeight w:val="429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8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9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合計</w:t>
            </w:r>
          </w:p>
        </w:tc>
      </w:tr>
      <w:tr w:rsidR="00205A1D" w:rsidTr="00205A1D">
        <w:trPr>
          <w:trHeight w:val="429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bookmarkStart w:id="1" w:name="_Hlk513658855"/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班別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班級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jc w:val="center"/>
              <w:rPr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班級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jc w:val="center"/>
              <w:rPr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班級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jc w:val="center"/>
              <w:rPr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班級</w:t>
            </w:r>
          </w:p>
        </w:tc>
      </w:tr>
      <w:bookmarkEnd w:id="1"/>
      <w:tr w:rsidR="00205A1D" w:rsidTr="00205A1D">
        <w:trPr>
          <w:trHeight w:val="429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普通班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</w:p>
        </w:tc>
      </w:tr>
      <w:tr w:rsidR="00205A1D" w:rsidTr="00205A1D">
        <w:trPr>
          <w:trHeight w:val="402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體育班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</w:p>
        </w:tc>
      </w:tr>
      <w:tr w:rsidR="00205A1D" w:rsidTr="00205A1D">
        <w:trPr>
          <w:trHeight w:val="402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美術班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</w:tr>
      <w:tr w:rsidR="00205A1D" w:rsidTr="00205A1D">
        <w:trPr>
          <w:trHeight w:val="402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特教班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</w:tr>
      <w:tr w:rsidR="00205A1D" w:rsidTr="00205A1D">
        <w:trPr>
          <w:trHeight w:val="429"/>
        </w:trPr>
        <w:tc>
          <w:tcPr>
            <w:tcW w:w="1606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總計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7</w:t>
            </w:r>
          </w:p>
        </w:tc>
        <w:tc>
          <w:tcPr>
            <w:tcW w:w="1113" w:type="dxa"/>
            <w:vAlign w:val="center"/>
          </w:tcPr>
          <w:p w:rsidR="00205A1D" w:rsidRPr="000F096A" w:rsidRDefault="00205A1D" w:rsidP="00205A1D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F096A">
              <w:rPr>
                <w:rFonts w:ascii="標楷體" w:eastAsia="標楷體" w:hAnsi="標楷體" w:cs="Arial" w:hint="eastAsia"/>
                <w:sz w:val="24"/>
                <w:szCs w:val="24"/>
              </w:rPr>
              <w:t>18</w:t>
            </w:r>
          </w:p>
        </w:tc>
      </w:tr>
    </w:tbl>
    <w:p w:rsidR="000259A3" w:rsidRDefault="000259A3" w:rsidP="000259A3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D27AE7">
        <w:rPr>
          <w:rFonts w:ascii="標楷體" w:eastAsia="標楷體" w:hAnsi="標楷體" w:cs="Arial" w:hint="eastAsia"/>
          <w:kern w:val="0"/>
          <w:sz w:val="32"/>
          <w:szCs w:val="32"/>
        </w:rPr>
        <w:t>、學校願景</w:t>
      </w:r>
    </w:p>
    <w:p w:rsidR="00205A1D" w:rsidRPr="00205A1D" w:rsidRDefault="00205A1D" w:rsidP="00205A1D">
      <w:pPr>
        <w:pStyle w:val="2"/>
        <w:pBdr>
          <w:top w:val="single" w:sz="4" w:space="9" w:color="BCE8F1"/>
          <w:left w:val="single" w:sz="4" w:space="9" w:color="BCE8F1"/>
          <w:bottom w:val="single" w:sz="4" w:space="9" w:color="BCE8F1"/>
          <w:right w:val="single" w:sz="4" w:space="9" w:color="BCE8F1"/>
        </w:pBdr>
        <w:shd w:val="clear" w:color="auto" w:fill="D9EDF7"/>
        <w:spacing w:before="263" w:after="263"/>
        <w:rPr>
          <w:rFonts w:ascii="Helvetica" w:hAnsi="Helvetica" w:cs="Helvetica"/>
          <w:color w:val="000000" w:themeColor="text1"/>
          <w:sz w:val="28"/>
          <w:szCs w:val="28"/>
        </w:rPr>
      </w:pPr>
      <w:bookmarkStart w:id="2" w:name="_GoBack"/>
      <w:bookmarkEnd w:id="2"/>
      <w:r w:rsidRPr="00205A1D">
        <w:rPr>
          <w:rFonts w:ascii="Arial" w:hAnsi="Arial" w:cs="Arial"/>
          <w:b/>
          <w:color w:val="000000" w:themeColor="text1"/>
          <w:sz w:val="28"/>
          <w:szCs w:val="28"/>
        </w:rPr>
        <w:t>校務未來發展重點</w:t>
      </w:r>
      <w:r w:rsidRPr="00205A1D">
        <w:rPr>
          <w:rFonts w:ascii="Arial" w:hAnsi="Arial" w:cs="Arial" w:hint="eastAsia"/>
          <w:color w:val="000000" w:themeColor="text1"/>
          <w:sz w:val="28"/>
          <w:szCs w:val="28"/>
        </w:rPr>
        <w:t xml:space="preserve"> - </w:t>
      </w:r>
      <w:r w:rsidRPr="00205A1D">
        <w:rPr>
          <w:rStyle w:val="a8"/>
          <w:rFonts w:ascii="標楷體" w:hAnsi="標楷體" w:cs="Helvetica" w:hint="eastAsia"/>
          <w:color w:val="000000" w:themeColor="text1"/>
          <w:sz w:val="28"/>
          <w:szCs w:val="28"/>
        </w:rPr>
        <w:t>深耕教育福田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000000"/>
          <w:sz w:val="23"/>
          <w:szCs w:val="23"/>
        </w:rPr>
        <w:t>(一)知福惜福知恩感恩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ind w:left="240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>1.推動「白河有品校園有禮」活動，落實學生平時生活禮儀教育。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ind w:left="240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>2.利用各種節慶日舉行各項活動，</w:t>
      </w:r>
      <w:r>
        <w:rPr>
          <w:rFonts w:ascii="標楷體" w:eastAsia="標楷體" w:hAnsi="標楷體" w:cs="Helvetica" w:hint="eastAsia"/>
          <w:color w:val="000000"/>
          <w:sz w:val="23"/>
          <w:szCs w:val="23"/>
        </w:rPr>
        <w:t>提升品德涵養，</w:t>
      </w:r>
      <w:r>
        <w:rPr>
          <w:rFonts w:ascii="標楷體" w:eastAsia="標楷體" w:hAnsi="標楷體" w:cs="Helvetica" w:hint="eastAsia"/>
          <w:color w:val="202020"/>
          <w:sz w:val="23"/>
          <w:szCs w:val="23"/>
        </w:rPr>
        <w:t>推展友善校園，以達全人教育目標。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202020"/>
          <w:sz w:val="23"/>
          <w:szCs w:val="23"/>
        </w:rPr>
        <w:t>(二)保持傳統創造新猷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ind w:left="460" w:hangingChars="200" w:hanging="460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 xml:space="preserve">　1.讓學校特色能多元且自然的發展，如體育團隊（排球、桌球、田徑）、社團活動（管樂隊、</w:t>
      </w:r>
      <w:r>
        <w:rPr>
          <w:rFonts w:ascii="標楷體" w:eastAsia="標楷體" w:hAnsi="標楷體" w:cs="Helvetica"/>
          <w:color w:val="202020"/>
          <w:sz w:val="23"/>
          <w:szCs w:val="23"/>
        </w:rPr>
        <w:br/>
      </w:r>
      <w:r>
        <w:rPr>
          <w:rFonts w:ascii="標楷體" w:eastAsia="標楷體" w:hAnsi="標楷體" w:cs="Helvetica" w:hint="eastAsia"/>
          <w:color w:val="202020"/>
          <w:sz w:val="23"/>
          <w:szCs w:val="23"/>
        </w:rPr>
        <w:t>球隊、藝術）、資訊教育、特殊教育、語文教育…。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 xml:space="preserve">　2.發展人文素養及多元學習，如三級排球球隊之培訓、管樂隊樂團之延續及發展技藝教育學程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000000"/>
          <w:sz w:val="23"/>
          <w:szCs w:val="23"/>
        </w:rPr>
        <w:t>(三)多元適性健康久久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 xml:space="preserve">　1.因應12年國教，開設動靜態多元社團，落實適性生涯發展教育。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 xml:space="preserve">　2.重視學生體能發展及多元智能的啟發，使本校成為允文允武的優質學園。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000000"/>
          <w:sz w:val="23"/>
          <w:szCs w:val="23"/>
        </w:rPr>
        <w:t>(四)深耕本土國際教育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 xml:space="preserve">　1.深耕本土文化，開辦台、客語、原住民語等社團，擴展學生學習視野。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lastRenderedPageBreak/>
        <w:t xml:space="preserve">　2.積極推動本市第二官方語（英語），重視英檢，善用資訊，進行國際性文化交流。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000000"/>
          <w:sz w:val="23"/>
          <w:szCs w:val="23"/>
        </w:rPr>
        <w:t>(五)閱讀教育書香校園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>  1.加強學生語文能力（英檢與閱讀、作文），落實晨讀，以提升學生閱讀寫作能力。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>  2.善用學校畸零角落建立閱讀學習角，邀請退休教師及社區志工支援閱讀活動。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360" w:lineRule="exact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Style w:val="a8"/>
          <w:rFonts w:ascii="標楷體" w:eastAsia="標楷體" w:hAnsi="標楷體" w:cs="Helvetica" w:hint="eastAsia"/>
          <w:color w:val="000000"/>
          <w:sz w:val="23"/>
          <w:szCs w:val="23"/>
        </w:rPr>
        <w:t>(六)社區學校共榮雙贏</w:t>
      </w:r>
    </w:p>
    <w:p w:rsidR="00205A1D" w:rsidRDefault="00205A1D" w:rsidP="00205A1D">
      <w:pPr>
        <w:pStyle w:val="Web"/>
        <w:shd w:val="clear" w:color="auto" w:fill="FFFFFF"/>
        <w:spacing w:before="0" w:beforeAutospacing="0" w:after="132" w:afterAutospacing="0" w:line="400" w:lineRule="exact"/>
        <w:ind w:leftChars="150" w:left="590" w:hangingChars="100" w:hanging="230"/>
        <w:jc w:val="both"/>
        <w:rPr>
          <w:rFonts w:ascii="Helvetica" w:hAnsi="Helvetica" w:cs="Helvetica"/>
          <w:color w:val="202020"/>
          <w:sz w:val="18"/>
          <w:szCs w:val="18"/>
        </w:rPr>
      </w:pPr>
      <w:r>
        <w:rPr>
          <w:rFonts w:ascii="標楷體" w:eastAsia="標楷體" w:hAnsi="標楷體" w:cs="Helvetica" w:hint="eastAsia"/>
          <w:color w:val="202020"/>
          <w:sz w:val="23"/>
          <w:szCs w:val="23"/>
        </w:rPr>
        <w:t>1.積極推動「服務學習」，以「身在白河、造福白河」為主軸，參與地方產業文化活動。</w:t>
      </w:r>
      <w:r>
        <w:rPr>
          <w:rFonts w:ascii="標楷體" w:eastAsia="標楷體" w:hAnsi="標楷體" w:cs="Helvetica"/>
          <w:color w:val="202020"/>
          <w:sz w:val="23"/>
          <w:szCs w:val="23"/>
        </w:rPr>
        <w:br/>
      </w:r>
      <w:r>
        <w:rPr>
          <w:rFonts w:ascii="標楷體" w:eastAsia="標楷體" w:hAnsi="標楷體" w:cs="Helvetica" w:hint="eastAsia"/>
          <w:color w:val="000000"/>
          <w:sz w:val="23"/>
          <w:szCs w:val="23"/>
        </w:rPr>
        <w:t>提昇資訊能力，加強電腦課程，設立白河DOC</w:t>
      </w:r>
      <w:r>
        <w:rPr>
          <w:rFonts w:ascii="標楷體" w:eastAsia="標楷體" w:hAnsi="標楷體" w:cs="Helvetica" w:hint="eastAsia"/>
          <w:color w:val="202020"/>
          <w:sz w:val="23"/>
          <w:szCs w:val="23"/>
        </w:rPr>
        <w:t>供民眾使用，造就社區學校化、學校社區化的</w:t>
      </w:r>
      <w:r>
        <w:rPr>
          <w:rFonts w:ascii="標楷體" w:eastAsia="標楷體" w:hAnsi="標楷體" w:cs="Helvetica"/>
          <w:color w:val="202020"/>
          <w:sz w:val="23"/>
          <w:szCs w:val="23"/>
        </w:rPr>
        <w:br/>
      </w:r>
      <w:r>
        <w:rPr>
          <w:rFonts w:ascii="標楷體" w:eastAsia="標楷體" w:hAnsi="標楷體" w:cs="Helvetica" w:hint="eastAsia"/>
          <w:color w:val="202020"/>
          <w:sz w:val="23"/>
          <w:szCs w:val="23"/>
        </w:rPr>
        <w:t>學習型社區</w:t>
      </w:r>
      <w:r>
        <w:rPr>
          <w:rFonts w:ascii="標楷體" w:eastAsia="標楷體" w:hAnsi="標楷體" w:cs="Helvetica" w:hint="eastAsia"/>
          <w:color w:val="000000"/>
          <w:sz w:val="23"/>
          <w:szCs w:val="23"/>
        </w:rPr>
        <w:t>。</w:t>
      </w:r>
    </w:p>
    <w:p w:rsidR="003641DF" w:rsidRPr="00205A1D" w:rsidRDefault="003037D1"/>
    <w:sectPr w:rsidR="003641DF" w:rsidRPr="00205A1D" w:rsidSect="000259A3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D1" w:rsidRDefault="003037D1" w:rsidP="00250104">
      <w:r>
        <w:separator/>
      </w:r>
    </w:p>
  </w:endnote>
  <w:endnote w:type="continuationSeparator" w:id="1">
    <w:p w:rsidR="003037D1" w:rsidRDefault="003037D1" w:rsidP="0025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D1" w:rsidRDefault="003037D1" w:rsidP="00250104">
      <w:r>
        <w:separator/>
      </w:r>
    </w:p>
  </w:footnote>
  <w:footnote w:type="continuationSeparator" w:id="1">
    <w:p w:rsidR="003037D1" w:rsidRDefault="003037D1" w:rsidP="00250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27" w:rsidRDefault="000259A3" w:rsidP="00C2749E">
    <w:r>
      <w:rPr>
        <w:rFonts w:ascii="新細明體" w:hAnsi="新細明體"/>
        <w:b/>
        <w:color w:val="000000"/>
        <w:sz w:val="20"/>
        <w:szCs w:val="20"/>
      </w:rPr>
      <w:t>C</w:t>
    </w:r>
    <w:r>
      <w:rPr>
        <w:rFonts w:ascii="新細明體" w:hAnsi="新細明體" w:hint="eastAsia"/>
        <w:b/>
        <w:color w:val="000000"/>
        <w:sz w:val="20"/>
        <w:szCs w:val="20"/>
      </w:rPr>
      <w:t>0</w:t>
    </w:r>
    <w:r w:rsidRPr="00A53361">
      <w:rPr>
        <w:rFonts w:ascii="新細明體" w:hAnsi="新細明體" w:hint="eastAsia"/>
        <w:b/>
        <w:color w:val="000000"/>
        <w:sz w:val="20"/>
        <w:szCs w:val="20"/>
      </w:rPr>
      <w:t>1</w:t>
    </w:r>
    <w:r w:rsidRPr="00C2749E">
      <w:rPr>
        <w:rFonts w:ascii="新細明體" w:hAnsi="新細明體" w:hint="eastAsia"/>
        <w:b/>
        <w:color w:val="000000"/>
        <w:sz w:val="20"/>
        <w:szCs w:val="20"/>
      </w:rPr>
      <w:t>學校基本資料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9A3"/>
    <w:rsid w:val="000259A3"/>
    <w:rsid w:val="000F096A"/>
    <w:rsid w:val="00205A1D"/>
    <w:rsid w:val="00250104"/>
    <w:rsid w:val="003037D1"/>
    <w:rsid w:val="003503C5"/>
    <w:rsid w:val="0045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3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0259A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259A3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0259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5A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0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5A1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05A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205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3</cp:revision>
  <dcterms:created xsi:type="dcterms:W3CDTF">2018-07-25T00:51:00Z</dcterms:created>
  <dcterms:modified xsi:type="dcterms:W3CDTF">2018-07-25T08:04:00Z</dcterms:modified>
</cp:coreProperties>
</file>